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B32" w14:textId="70C2F54A" w:rsidR="00D73166" w:rsidRPr="004C45D9" w:rsidRDefault="00D73166" w:rsidP="00AF5E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4C45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4C4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(</w:t>
      </w:r>
      <w:r w:rsidR="00376BAB" w:rsidRPr="004C45D9"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</w:t>
      </w:r>
      <w:r w:rsidR="00AF5E9E" w:rsidRPr="004C45D9">
        <w:rPr>
          <w:rFonts w:ascii="Times New Roman" w:hAnsi="Times New Roman" w:cs="Times New Roman"/>
          <w:b/>
          <w:sz w:val="28"/>
          <w:szCs w:val="28"/>
        </w:rPr>
        <w:t>Пермский край, Костромская область, Республика Марий Эл, Кировская область, Нижегородская область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4C45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52C6461A" w:rsidR="005E0777" w:rsidRPr="00C021DE" w:rsidRDefault="00174DC8" w:rsidP="004C45D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85A0D" w:rsidRPr="00C021DE">
        <w:rPr>
          <w:rFonts w:ascii="Times New Roman" w:hAnsi="Times New Roman" w:cs="Times New Roman"/>
          <w:sz w:val="27"/>
          <w:szCs w:val="27"/>
        </w:rPr>
        <w:t xml:space="preserve">с п. </w:t>
      </w:r>
      <w:r w:rsidRPr="00C021DE">
        <w:rPr>
          <w:rFonts w:ascii="Times New Roman" w:hAnsi="Times New Roman" w:cs="Times New Roman"/>
          <w:sz w:val="27"/>
          <w:szCs w:val="27"/>
        </w:rPr>
        <w:t>3 статьи</w:t>
      </w:r>
      <w:r w:rsidR="00CC4112" w:rsidRPr="00C021DE">
        <w:rPr>
          <w:rFonts w:ascii="Times New Roman" w:hAnsi="Times New Roman" w:cs="Times New Roman"/>
          <w:sz w:val="27"/>
          <w:szCs w:val="27"/>
        </w:rPr>
        <w:t> </w:t>
      </w:r>
      <w:r w:rsidRPr="00C021DE">
        <w:rPr>
          <w:rFonts w:ascii="Times New Roman" w:hAnsi="Times New Roman" w:cs="Times New Roman"/>
          <w:sz w:val="27"/>
          <w:szCs w:val="27"/>
        </w:rPr>
        <w:t xml:space="preserve">39.42 </w:t>
      </w:r>
      <w:bookmarkEnd w:id="0"/>
      <w:bookmarkEnd w:id="1"/>
      <w:r w:rsidR="00AA3FDD" w:rsidRPr="00C021DE">
        <w:rPr>
          <w:rFonts w:ascii="Times New Roman" w:hAnsi="Times New Roman" w:cs="Times New Roman"/>
          <w:sz w:val="27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C021DE">
        <w:rPr>
          <w:rFonts w:ascii="Times New Roman" w:hAnsi="Times New Roman" w:cs="Times New Roman"/>
          <w:sz w:val="27"/>
          <w:szCs w:val="27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1584E" w:rsidRPr="00C021DE">
        <w:rPr>
          <w:rFonts w:ascii="Times New Roman" w:hAnsi="Times New Roman" w:cs="Times New Roman"/>
          <w:sz w:val="27"/>
          <w:szCs w:val="27"/>
        </w:rPr>
        <w:t xml:space="preserve">сервитута в отношении следующих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земель и </w:t>
      </w:r>
      <w:r w:rsidR="0091584E" w:rsidRPr="00C021DE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5E0777"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91584E" w:rsidRPr="00C021DE">
        <w:rPr>
          <w:rFonts w:ascii="Times New Roman" w:hAnsi="Times New Roman" w:cs="Times New Roman"/>
          <w:sz w:val="27"/>
          <w:szCs w:val="27"/>
        </w:rPr>
        <w:t>их частей</w:t>
      </w:r>
      <w:r w:rsidR="005E0777" w:rsidRPr="00C021DE">
        <w:rPr>
          <w:rFonts w:ascii="Times New Roman" w:hAnsi="Times New Roman" w:cs="Times New Roman"/>
          <w:sz w:val="27"/>
          <w:szCs w:val="27"/>
        </w:rPr>
        <w:t>):</w:t>
      </w:r>
    </w:p>
    <w:p w14:paraId="2F59FCAC" w14:textId="7CDF5F3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18:21:008001:11</w:t>
      </w:r>
      <w:r w:rsidR="00174EDE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74EDE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74EDE" w:rsidRPr="00C021DE">
        <w:rPr>
          <w:rFonts w:ascii="Times New Roman" w:hAnsi="Times New Roman" w:cs="Times New Roman"/>
          <w:sz w:val="27"/>
          <w:szCs w:val="27"/>
        </w:rPr>
        <w:t xml:space="preserve"> по адресу: Удмуртская Республика, </w:t>
      </w:r>
      <w:proofErr w:type="spellStart"/>
      <w:r w:rsidR="00174EDE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174EDE" w:rsidRPr="00C021DE">
        <w:rPr>
          <w:rFonts w:ascii="Times New Roman" w:hAnsi="Times New Roman" w:cs="Times New Roman"/>
          <w:sz w:val="27"/>
          <w:szCs w:val="27"/>
        </w:rPr>
        <w:t xml:space="preserve"> район в юго-западной части относительно границ кадастрового квартала 18:21:008001; на расстоянии 30 метров от западной границы кадастрового квартала, проходящего по оси автодороги «</w:t>
      </w:r>
      <w:proofErr w:type="spellStart"/>
      <w:proofErr w:type="gramStart"/>
      <w:r w:rsidR="00174EDE" w:rsidRPr="00C021DE">
        <w:rPr>
          <w:rFonts w:ascii="Times New Roman" w:hAnsi="Times New Roman" w:cs="Times New Roman"/>
          <w:sz w:val="27"/>
          <w:szCs w:val="27"/>
        </w:rPr>
        <w:t>Ува</w:t>
      </w:r>
      <w:proofErr w:type="spellEnd"/>
      <w:r w:rsidR="00174EDE" w:rsidRPr="00C021DE">
        <w:rPr>
          <w:rFonts w:ascii="Times New Roman" w:hAnsi="Times New Roman" w:cs="Times New Roman"/>
          <w:sz w:val="27"/>
          <w:szCs w:val="27"/>
        </w:rPr>
        <w:t>-Селты</w:t>
      </w:r>
      <w:proofErr w:type="gramEnd"/>
      <w:r w:rsidR="00174EDE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2A3F1F83" w14:textId="6006A28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18:24:022001:1905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52A8B3F0" w14:textId="6FADE89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18:24:022001:1915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2D0BE5BD" w14:textId="53CF389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18:24:017001:2685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 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3C795E8C" w14:textId="1311E8CB" w:rsidR="008B60FA" w:rsidRPr="00C021DE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18:24:017001:2508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 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172D075D" w14:textId="6A7C3DF9" w:rsidR="008B60FA" w:rsidRPr="00C021DE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 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358040D8" w14:textId="5B21547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18:22:012001:615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Пашур-Вишур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44471F1" w14:textId="3048DDC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18:22:014001:726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кадастрового квартала, ограниченного административной границей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20D3EB5E" w14:textId="3A778F9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18:22:014001:995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A4799" w:rsidRPr="00C021DE">
        <w:rPr>
          <w:sz w:val="27"/>
          <w:szCs w:val="27"/>
        </w:rPr>
        <w:t xml:space="preserve"> 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северной части кадастрового квартала, граница которого проходит по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>очинок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Ивановка,а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/д починок Ивановка-починок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Собинский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н.п.починок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Собинский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Собинский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Липовка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южной, восточной и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Липовка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-починок Луговой,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. починок Луговой, а/д починок Луговой-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Прозорово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юго-восточной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Прозорово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Прозорово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-Сильва, западной,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Сильва, а/д Сильва-Козино, южной, восточной и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. Козино, а/д Козино-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Бакино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Бакино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Бакино-Пустополье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>устополье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Пустополье-Мукабан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Мукабан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Мукабан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-Верхние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северной, западной и южной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>Верхние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вниз по р. Бол.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Киварка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западной и южной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Южные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Нижние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-Пермская область, границе Пермской области, а/д Пермская область-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lastRenderedPageBreak/>
        <w:t>Гондырвай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северо-восточной и северо-западной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Гондырвай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Гондырвай-Карсашур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северной и северо-западной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Карсашур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Карсашур-Чужегово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>ужегово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Чужегово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-Куликово, восточной и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>Куликово</w:t>
      </w:r>
      <w:proofErr w:type="gram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Куликово-починок Пасека,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починок Пасека, а/д починок Пасека-починок Ивановка (Удмуртская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1100 м южнее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Кельдыш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7CF92D31" w14:textId="6933DD6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18:22:017001:234 (ЕЗ 18:22:000000:324)</w:t>
      </w:r>
      <w:r w:rsidR="008A4799" w:rsidRPr="00C021DE">
        <w:rPr>
          <w:rFonts w:ascii="Times New Roman" w:hAnsi="Times New Roman" w:cs="Times New Roman"/>
          <w:sz w:val="27"/>
          <w:szCs w:val="27"/>
        </w:rPr>
        <w:t>,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южной части кадастрового квартала, ограниченного административными границами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14:paraId="7E47ABE8" w14:textId="05C0B5B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18:22:014001:997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р-н,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Пустополье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, д. 2;</w:t>
      </w:r>
    </w:p>
    <w:p w14:paraId="1B695DB4" w14:textId="77777777" w:rsidR="008A4799" w:rsidRPr="00C021DE" w:rsidRDefault="008B60FA" w:rsidP="008A479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18:22:000000:446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Бородулинская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с/а: севооборот № 1-поле № 2-231 га (д.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Самойлово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3-160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(Петухово);</w:t>
      </w:r>
      <w:proofErr w:type="gramEnd"/>
    </w:p>
    <w:p w14:paraId="33DA030A" w14:textId="343C8A53" w:rsidR="008B60FA" w:rsidRPr="00C021DE" w:rsidRDefault="008B60FA" w:rsidP="008A479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18:22:013001:1577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вблизи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Титово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DB37498" w14:textId="5F8F58AD" w:rsidR="008B60FA" w:rsidRPr="00C021DE" w:rsidRDefault="008B60FA" w:rsidP="00A168D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18:22:014001:735 (ЕЗ 18:22:000000:450)</w:t>
      </w:r>
      <w:r w:rsidR="008A4799" w:rsidRPr="00C021DE">
        <w:rPr>
          <w:rFonts w:ascii="Times New Roman" w:hAnsi="Times New Roman" w:cs="Times New Roman"/>
          <w:sz w:val="27"/>
          <w:szCs w:val="27"/>
        </w:rPr>
        <w:t>,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кадастрового квартала, ограниченного административной границей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</w:t>
      </w:r>
      <w:proofErr w:type="gramStart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788CBC83" w14:textId="1CB4AB8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18:22:009001:557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4A28F0DD" w14:textId="0C668AA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18:22:000000:3419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1FAD311E" w14:textId="2AF331E1" w:rsidR="008B60FA" w:rsidRPr="00C021DE" w:rsidRDefault="008B60FA" w:rsidP="00F65F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18:22:014001:724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кадастрового квартала, ограниченного административной границей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</w:t>
      </w:r>
      <w:proofErr w:type="gramStart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524215C7" w14:textId="6CB562D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18:22:000000:3438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0A211A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0A211A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0A211A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4C4A50E1" w14:textId="391BF291" w:rsidR="008B60FA" w:rsidRPr="00C021DE" w:rsidRDefault="008B60FA" w:rsidP="00F65F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18:22:014001:728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</w:t>
      </w:r>
      <w:r w:rsidR="00F65FB4" w:rsidRPr="00C021DE">
        <w:rPr>
          <w:rFonts w:ascii="Times New Roman" w:hAnsi="Times New Roman" w:cs="Times New Roman"/>
          <w:sz w:val="27"/>
          <w:szCs w:val="27"/>
        </w:rPr>
        <w:lastRenderedPageBreak/>
        <w:t xml:space="preserve">кадастрового квартала, ограниченного административной границей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</w:t>
      </w:r>
      <w:proofErr w:type="gramStart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5A0D9C8E" w14:textId="07A2899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18:22:009001:235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936F45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573BE51A" w14:textId="460D35AD" w:rsidR="008B60FA" w:rsidRPr="00C021DE" w:rsidRDefault="008B60FA" w:rsidP="0038024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18:22:013001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E28EF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2FD0F767" w14:textId="56C33C6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59:29:1190001:398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8024D" w:rsidRPr="00C021DE">
        <w:rPr>
          <w:sz w:val="27"/>
          <w:szCs w:val="27"/>
        </w:rPr>
        <w:t xml:space="preserve"> </w:t>
      </w:r>
      <w:r w:rsidR="0038024D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Осинский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Верхнедавыдовское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поселение, западнее д. </w:t>
      </w:r>
      <w:proofErr w:type="gramStart"/>
      <w:r w:rsidR="0038024D" w:rsidRPr="00C021DE">
        <w:rPr>
          <w:rFonts w:ascii="Times New Roman" w:hAnsi="Times New Roman" w:cs="Times New Roman"/>
          <w:sz w:val="27"/>
          <w:szCs w:val="27"/>
        </w:rPr>
        <w:t>Нижняя</w:t>
      </w:r>
      <w:proofErr w:type="gram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Вахромеевка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EB005E7" w14:textId="62D9911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59:29:1190001:400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Осинский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Верхнедавыдовское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поселение, южнее д. Ключики;</w:t>
      </w:r>
    </w:p>
    <w:p w14:paraId="41DF66CE" w14:textId="4A7D3A0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59:15:1090101:382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Полозовское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поселение, урочище «У фермы»;</w:t>
      </w:r>
    </w:p>
    <w:p w14:paraId="3277B84A" w14:textId="3FDB6E5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59:15:1090101:547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 xml:space="preserve">Пермский край, р-н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>, урочище «Луга»;</w:t>
      </w:r>
    </w:p>
    <w:p w14:paraId="35E5C55A" w14:textId="04258C0C" w:rsidR="008B60FA" w:rsidRPr="00C021DE" w:rsidRDefault="008B60FA" w:rsidP="000B3FF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59:15:1090101:404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0B3FFC" w:rsidRPr="00C021DE">
        <w:rPr>
          <w:sz w:val="27"/>
          <w:szCs w:val="27"/>
        </w:rPr>
        <w:t xml:space="preserve"> 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Полозовское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с/</w:t>
      </w:r>
      <w:proofErr w:type="gramStart"/>
      <w:r w:rsidR="000B3FFC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0B3FFC" w:rsidRPr="00C021DE">
        <w:rPr>
          <w:rFonts w:ascii="Times New Roman" w:hAnsi="Times New Roman" w:cs="Times New Roman"/>
          <w:sz w:val="27"/>
          <w:szCs w:val="27"/>
        </w:rPr>
        <w:t>, урочище «Луга»;</w:t>
      </w:r>
    </w:p>
    <w:p w14:paraId="4AD0D8B3" w14:textId="3BEE320B" w:rsidR="008B60FA" w:rsidRPr="00C021DE" w:rsidRDefault="008B60FA" w:rsidP="002C55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59:15:1220102:288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Пермский край, муниципальный округ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>, урочище «Пальники»;</w:t>
      </w:r>
    </w:p>
    <w:p w14:paraId="49161E0C" w14:textId="4852B67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59:15:1220102:162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0B3FFC" w:rsidRPr="00C021DE">
        <w:rPr>
          <w:sz w:val="27"/>
          <w:szCs w:val="27"/>
        </w:rPr>
        <w:t xml:space="preserve"> 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район, Черновское сельское поселение, урочище «Аэродром», «Над деревней», «Пальники»;</w:t>
      </w:r>
    </w:p>
    <w:p w14:paraId="708B9616" w14:textId="5C7854F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59:15:1220102:165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2410AC" w:rsidRPr="00C021DE">
        <w:rPr>
          <w:sz w:val="27"/>
          <w:szCs w:val="27"/>
        </w:rPr>
        <w:t xml:space="preserve"> </w:t>
      </w:r>
      <w:r w:rsidR="002410AC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2410A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2410AC" w:rsidRPr="00C021DE">
        <w:rPr>
          <w:rFonts w:ascii="Times New Roman" w:hAnsi="Times New Roman" w:cs="Times New Roman"/>
          <w:sz w:val="27"/>
          <w:szCs w:val="27"/>
        </w:rPr>
        <w:t xml:space="preserve"> район, Черновское сельское поселение, урочище «Пригородная»;</w:t>
      </w:r>
    </w:p>
    <w:p w14:paraId="3609C121" w14:textId="006CD9C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59:38:0570101:1961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E4631" w:rsidRPr="00C021DE">
        <w:rPr>
          <w:rFonts w:ascii="Times New Roman" w:hAnsi="Times New Roman" w:cs="Times New Roman"/>
          <w:sz w:val="27"/>
          <w:szCs w:val="27"/>
        </w:rPr>
        <w:t xml:space="preserve"> Пермский край, </w:t>
      </w:r>
      <w:proofErr w:type="spellStart"/>
      <w:r w:rsidR="004E463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4E4631" w:rsidRPr="00C021DE">
        <w:rPr>
          <w:rFonts w:ascii="Times New Roman" w:hAnsi="Times New Roman" w:cs="Times New Roman"/>
          <w:sz w:val="27"/>
          <w:szCs w:val="27"/>
        </w:rPr>
        <w:t xml:space="preserve"> район, в 1800 м юго-западнее д. М. Горы, 40 м западнее автодороги «</w:t>
      </w:r>
      <w:proofErr w:type="gramStart"/>
      <w:r w:rsidR="004E4631" w:rsidRPr="00C021DE">
        <w:rPr>
          <w:rFonts w:ascii="Times New Roman" w:hAnsi="Times New Roman" w:cs="Times New Roman"/>
          <w:sz w:val="27"/>
          <w:szCs w:val="27"/>
        </w:rPr>
        <w:t>Шлыки-Пихтовка</w:t>
      </w:r>
      <w:proofErr w:type="gramEnd"/>
      <w:r w:rsidR="004E4631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2F42E1A3" w14:textId="306A55A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59:38:0570101:1959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C2171" w:rsidRPr="00C021DE">
        <w:rPr>
          <w:sz w:val="27"/>
          <w:szCs w:val="27"/>
        </w:rPr>
        <w:t xml:space="preserve"> 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1800 м юго-западнее д. М. Горы, 40 м западнее автодороги «</w:t>
      </w:r>
      <w:proofErr w:type="gramStart"/>
      <w:r w:rsidR="00AC2171" w:rsidRPr="00C021DE">
        <w:rPr>
          <w:rFonts w:ascii="Times New Roman" w:hAnsi="Times New Roman" w:cs="Times New Roman"/>
          <w:sz w:val="27"/>
          <w:szCs w:val="27"/>
        </w:rPr>
        <w:t>Шлыки-Пихтовка</w:t>
      </w:r>
      <w:proofErr w:type="gramEnd"/>
      <w:r w:rsidR="00AC2171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33D6EB1B" w14:textId="3C821A2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59:38:0570101:2270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C2171" w:rsidRPr="00C021DE">
        <w:rPr>
          <w:sz w:val="27"/>
          <w:szCs w:val="27"/>
        </w:rPr>
        <w:t xml:space="preserve"> 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Российская Федерация, Пермский край,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муниципальный округ;</w:t>
      </w:r>
    </w:p>
    <w:p w14:paraId="570629D2" w14:textId="159200E9" w:rsidR="008B60FA" w:rsidRPr="00C021DE" w:rsidRDefault="008B60FA" w:rsidP="002C55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59:38:0570101:1953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2800 м юго-западнее д. М. Горы, 40 м западнее автодороги «</w:t>
      </w:r>
      <w:proofErr w:type="gramStart"/>
      <w:r w:rsidR="00AC2171" w:rsidRPr="00C021DE">
        <w:rPr>
          <w:rFonts w:ascii="Times New Roman" w:hAnsi="Times New Roman" w:cs="Times New Roman"/>
          <w:sz w:val="27"/>
          <w:szCs w:val="27"/>
        </w:rPr>
        <w:t>Шлыки-Пихтовка</w:t>
      </w:r>
      <w:proofErr w:type="gramEnd"/>
      <w:r w:rsidR="00AC2171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227F5447" w14:textId="59CC4FE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59:38:0570101:1954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2800 м юго-западнее д. М. Горы, 40 м западнее автодороги «</w:t>
      </w:r>
      <w:proofErr w:type="gramStart"/>
      <w:r w:rsidR="00AC2171" w:rsidRPr="00C021DE">
        <w:rPr>
          <w:rFonts w:ascii="Times New Roman" w:hAnsi="Times New Roman" w:cs="Times New Roman"/>
          <w:sz w:val="27"/>
          <w:szCs w:val="27"/>
        </w:rPr>
        <w:t>Шлыки-Пихтовка</w:t>
      </w:r>
      <w:proofErr w:type="gramEnd"/>
      <w:r w:rsidR="00AC2171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09D0EC5B" w14:textId="02DA973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59:38:0570101:1951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900 м южнее д. М. Горы, 40 м восточнее автодороги «</w:t>
      </w:r>
      <w:proofErr w:type="gramStart"/>
      <w:r w:rsidR="00AC2171" w:rsidRPr="00C021DE">
        <w:rPr>
          <w:rFonts w:ascii="Times New Roman" w:hAnsi="Times New Roman" w:cs="Times New Roman"/>
          <w:sz w:val="27"/>
          <w:szCs w:val="27"/>
        </w:rPr>
        <w:t>Шлыки-Пихтовка</w:t>
      </w:r>
      <w:proofErr w:type="gramEnd"/>
      <w:r w:rsidR="00AC2171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2F081A41" w14:textId="22B6555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59:38:0570101:1955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>, в 900 м южнее д. М. Горы, 40 м восточнее автодороги «</w:t>
      </w:r>
      <w:proofErr w:type="gramStart"/>
      <w:r w:rsidR="00934CA6" w:rsidRPr="00C021DE">
        <w:rPr>
          <w:rFonts w:ascii="Times New Roman" w:hAnsi="Times New Roman" w:cs="Times New Roman"/>
          <w:sz w:val="27"/>
          <w:szCs w:val="27"/>
        </w:rPr>
        <w:t>Шлыки-Пихтовка</w:t>
      </w:r>
      <w:proofErr w:type="gramEnd"/>
      <w:r w:rsidR="00934CA6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64E3F61E" w14:textId="192476CB" w:rsidR="008B60FA" w:rsidRPr="00C021DE" w:rsidRDefault="008B60FA" w:rsidP="00934CA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59:38:0000000:1725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Пермский край,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м</w:t>
      </w:r>
      <w:proofErr w:type="gramStart"/>
      <w:r w:rsidR="00934CA6" w:rsidRPr="00C021DE">
        <w:rPr>
          <w:rFonts w:ascii="Times New Roman" w:hAnsi="Times New Roman" w:cs="Times New Roman"/>
          <w:sz w:val="27"/>
          <w:szCs w:val="27"/>
        </w:rPr>
        <w:t>.р</w:t>
      </w:r>
      <w:proofErr w:type="spellEnd"/>
      <w:proofErr w:type="gramEnd"/>
      <w:r w:rsidR="00934CA6" w:rsidRPr="00C021DE">
        <w:rPr>
          <w:rFonts w:ascii="Times New Roman" w:hAnsi="Times New Roman" w:cs="Times New Roman"/>
          <w:sz w:val="27"/>
          <w:szCs w:val="27"/>
        </w:rPr>
        <w:t xml:space="preserve">-н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>, СХПК «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Меркушинский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1865DA2E" w14:textId="6A3B608D" w:rsidR="008B60FA" w:rsidRPr="00C021DE" w:rsidRDefault="008B60FA" w:rsidP="007E69E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59:38:0570101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E6743A" w:rsidRPr="00C021DE">
        <w:rPr>
          <w:rFonts w:ascii="Times New Roman" w:hAnsi="Times New Roman" w:cs="Times New Roman"/>
          <w:sz w:val="27"/>
          <w:szCs w:val="27"/>
        </w:rPr>
        <w:t xml:space="preserve">59:38:1340101, </w:t>
      </w:r>
      <w:r w:rsidR="007E69EB" w:rsidRPr="00C021DE">
        <w:rPr>
          <w:rFonts w:ascii="Times New Roman" w:hAnsi="Times New Roman" w:cs="Times New Roman"/>
          <w:sz w:val="27"/>
          <w:szCs w:val="27"/>
        </w:rPr>
        <w:t xml:space="preserve">59:38:1320101, 59:38:1530101, 59:38:0610101, </w:t>
      </w:r>
      <w:proofErr w:type="gramStart"/>
      <w:r w:rsidR="007E69EB" w:rsidRPr="00C021DE">
        <w:rPr>
          <w:rFonts w:ascii="Times New Roman" w:hAnsi="Times New Roman" w:cs="Times New Roman"/>
          <w:sz w:val="27"/>
          <w:szCs w:val="27"/>
        </w:rPr>
        <w:t>расположенных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CA6" w:rsidRPr="00C021DE">
        <w:rPr>
          <w:sz w:val="27"/>
          <w:szCs w:val="27"/>
        </w:rPr>
        <w:t xml:space="preserve"> 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Пермский </w:t>
      </w:r>
      <w:r w:rsidR="00E6743A" w:rsidRPr="00C021DE">
        <w:rPr>
          <w:rFonts w:ascii="Times New Roman" w:hAnsi="Times New Roman" w:cs="Times New Roman"/>
          <w:sz w:val="27"/>
          <w:szCs w:val="27"/>
        </w:rPr>
        <w:t>край,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1C208CBA" w14:textId="6AEB9EA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ЕЗ 44:09:000000:42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, ТОО «Рассвет»;</w:t>
      </w:r>
    </w:p>
    <w:p w14:paraId="27C379C3" w14:textId="01C12B76" w:rsidR="008B60FA" w:rsidRPr="00C021DE" w:rsidRDefault="008B60FA" w:rsidP="0093417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12:10:0000000:138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. Сернур, (землепользование КДСП «Восход»);</w:t>
      </w:r>
    </w:p>
    <w:p w14:paraId="1122FE8A" w14:textId="5E290B6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12:10:0080101:138 (ЕЗ 12:10:0000000:94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, земельный участок расположен в юго-западной части кадастрового района 12:10;</w:t>
      </w:r>
    </w:p>
    <w:p w14:paraId="068BBFAA" w14:textId="7B2730D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12:10:0080103:133 (ЕЗ 12:10:0000000:94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178" w:rsidRPr="00C021DE">
        <w:rPr>
          <w:sz w:val="27"/>
          <w:szCs w:val="27"/>
        </w:rPr>
        <w:t xml:space="preserve">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, земельный участок расположен в юго-западной части кадастрового района 12:10;</w:t>
      </w:r>
    </w:p>
    <w:p w14:paraId="3A4493D5" w14:textId="1D35CA8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12:10:0130101:81 (ЕЗ 12:10:0000000:49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7DA6" w:rsidRPr="00C021DE">
        <w:rPr>
          <w:rFonts w:ascii="Times New Roman" w:hAnsi="Times New Roman" w:cs="Times New Roman"/>
          <w:sz w:val="27"/>
          <w:szCs w:val="27"/>
        </w:rPr>
        <w:t xml:space="preserve"> северо-восточная, восточная, центральная, западная, юго-восточная, северо-западная часть кадастрового района 12:10;</w:t>
      </w:r>
    </w:p>
    <w:p w14:paraId="73E81942" w14:textId="6109095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12:10:0130103:182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80BCB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</w:t>
      </w:r>
      <w:proofErr w:type="spellStart"/>
      <w:r w:rsidR="00980BCB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80BCB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2A1DF2BD" w14:textId="22F38B6E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12:10:0130104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59F5F694" w14:textId="2CEEBD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12:10:0000000:113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Сернур (землепользование КДП «Победа»);</w:t>
      </w:r>
    </w:p>
    <w:p w14:paraId="4C017544" w14:textId="4F8AB11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12:10:0100103:89 (ЕЗ 12:10:0000000:86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в северной, северо-восточной, юго-западной, юго-восточной части кадастрового района;</w:t>
      </w:r>
    </w:p>
    <w:p w14:paraId="6EFC81F3" w14:textId="642A6D1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12:10:0100103:1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северо-западая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>, западная, центральная, южная часть кадастрового квартала;</w:t>
      </w:r>
    </w:p>
    <w:p w14:paraId="681235B8" w14:textId="3744179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12:11:0530101:7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. Марий Эл, р-н Мари-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с. Косолапово, в границах кадастровых кварталов 12:11:0530101, 02,04,09,11 положение ДКК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:Б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1,Б2; </w:t>
      </w:r>
    </w:p>
    <w:p w14:paraId="1DA3CA28" w14:textId="7EF2916C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12:11:0530101:6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. Марий Эл, р-н Мари-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с. Косолапово, в границах кадастровых кварталов 12:11:0530101, 02,04,09,11 положение ДКК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:Б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1,Б2; </w:t>
      </w:r>
    </w:p>
    <w:p w14:paraId="109BE952" w14:textId="4852A137" w:rsidR="001E14D2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12:11:0530102:4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. Марий Эл, р-н Мари-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с. Косолапово, в границах кадастровых кварталов 12:11:0530101, 02,04,09,11 положение ДКК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:Б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1,Б2; </w:t>
      </w:r>
    </w:p>
    <w:p w14:paraId="23A84CBB" w14:textId="2B1E17D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43:35:401601:442 (ЕЗ 43:35:401601:452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0A946513" w14:textId="280F5C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43:35:401601:104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9F633C9" w14:textId="6ECA33E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43:35:401601:508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52D9476" w14:textId="2E762C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43:35:401601:511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0A5692D" w14:textId="4F4A99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43:35:401601:516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область,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район,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4C0DC5C" w14:textId="7B2D63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43:35:000000:478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5D27662" w14:textId="6DE99AE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43:35:401601:102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61479F3" w14:textId="70496B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43:35:490901:969 (ЕЗ 43:35:490901:970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 Кировская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23DD5335" w14:textId="77777777" w:rsidR="001E14D2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43:35:490901:1083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24775C98" w14:textId="7CCDCC1A" w:rsidR="008B60FA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43:35:490901:1084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227EAE5" w14:textId="0DB668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43:35:490901:25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с/п Лазаревское;</w:t>
      </w:r>
    </w:p>
    <w:p w14:paraId="206B0519" w14:textId="5A8F2E10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43:35:380401:34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E14D2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с/п Лазаревское;</w:t>
      </w:r>
    </w:p>
    <w:p w14:paraId="44AF4282" w14:textId="1652E3C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43:35:380401:714 (ЕЗ 43:35:000000:152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36F4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297586F" w14:textId="7273F4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43:35:380401:765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Кировская область,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32860AE" w14:textId="5EA6C8F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43:35:531201:1514 (ЕЗ 43:35:000000:39)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Андреевское,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Цепочкинское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Русско-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Тимкинское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Русско-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Турекское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Петровское;</w:t>
      </w:r>
    </w:p>
    <w:p w14:paraId="4F11E28E" w14:textId="782F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43:35:531201:1533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7C2D3846" w14:textId="3B845FB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43:35:000000:764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33635" w:rsidRPr="00C021DE">
        <w:rPr>
          <w:sz w:val="27"/>
          <w:szCs w:val="27"/>
        </w:rPr>
        <w:t xml:space="preserve"> 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район,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2C55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DD4DBB3" w14:textId="7E83D05C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43:35:531201:1351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9FD4F0D" w14:textId="777BF94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25CE644A" w14:textId="5B3D30C3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43:35:531201:2242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79EA380E" w14:textId="19923BB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297574BD" w14:textId="248D9E4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43:35:531201:1642 (ЕЗ 43:35:000000:19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A0C2FAF" w14:textId="7E6DF67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43:11:440702:638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Селинское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08E08D1" w14:textId="51CAC56A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43:11:390701:519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3F51543" w14:textId="415E2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43:11:390701:32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2C3D954A" w14:textId="591743B2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43:11:390702:522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51950B94" w14:textId="00A1913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43:11:390702:396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DEA027B" w14:textId="0E66C8F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расположенного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56E2117" w14:textId="685FB97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43:11:390702:230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1CF86B97" w14:textId="021CC80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43:11:371001:7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014439A1" w14:textId="5BB75882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43:11:371002:320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Кировская область,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1638AB0" w14:textId="07AFA15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43:11:371002:16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2CC5A6E" w14:textId="1F546E4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43:11:371002:81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МО </w:t>
      </w:r>
      <w:r w:rsidR="00133635" w:rsidRPr="00C021DE">
        <w:rPr>
          <w:rFonts w:ascii="Times New Roman" w:hAnsi="Times New Roman" w:cs="Times New Roman"/>
          <w:sz w:val="27"/>
          <w:szCs w:val="27"/>
        </w:rPr>
        <w:br/>
        <w:t>(не определено);</w:t>
      </w:r>
    </w:p>
    <w:p w14:paraId="04B600CC" w14:textId="00309974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43:11:340902:196 (ЕЗ 43:11:000000:16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856DAE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МО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Вихаревское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поселение;</w:t>
      </w:r>
    </w:p>
    <w:p w14:paraId="55495133" w14:textId="41D532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43:11:340902:12 (ЕЗ 43:11:000000:18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, с/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Вихаревское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8BCE91E" w14:textId="63B6DF6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43:11:340902:209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02480AB4" w14:textId="7889E90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18:20:000000:14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автодорога Игра - Селты - Сюмси - граница Кировской области;</w:t>
      </w:r>
    </w:p>
    <w:p w14:paraId="20CF56F6" w14:textId="046FBA49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18:20:073001:5 (ЕЗ 18:20:000000:1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Горьковская железная дорога;</w:t>
      </w:r>
    </w:p>
    <w:p w14:paraId="4D47DE5B" w14:textId="207F613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18:20:000000:983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муниципальный район, сельское поселение Муки-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Каксинское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Сюрек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станция, Октябрьская улица;</w:t>
      </w:r>
    </w:p>
    <w:p w14:paraId="592A225F" w14:textId="40750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18:20:000000:880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муниципальный район, сельское поселение Муки-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Каксинское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Сюрек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станция, Советская улица;</w:t>
      </w:r>
    </w:p>
    <w:p w14:paraId="40758422" w14:textId="1789170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18:20:050006:63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ст.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Сюрек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75ADC39" w14:textId="3C1AF49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18:20:000000:1226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муниципальное образование «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Васькинское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73BF68AC" w14:textId="03BB448C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18:20:076001:8 (ЕЗ 18:20:000000:8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="00133635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1B7A0B" w:rsidRPr="00C021DE">
        <w:rPr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автодорога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Ува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-Сюмси;</w:t>
      </w:r>
    </w:p>
    <w:p w14:paraId="111F72F7" w14:textId="62D31AB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44:09:060601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00249" w:rsidRPr="00C021DE">
        <w:rPr>
          <w:sz w:val="27"/>
          <w:szCs w:val="27"/>
        </w:rPr>
        <w:t xml:space="preserve"> 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Костромская область,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E8A3788" w14:textId="66A8D1F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44:09:00000:42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, ТОО «Рассвет»;</w:t>
      </w:r>
    </w:p>
    <w:p w14:paraId="17815964" w14:textId="65462F4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44:09:000000:100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00249" w:rsidRPr="00C021DE">
        <w:rPr>
          <w:rFonts w:ascii="Times New Roman" w:hAnsi="Times New Roman" w:cs="Times New Roman"/>
          <w:sz w:val="27"/>
          <w:szCs w:val="27"/>
        </w:rPr>
        <w:t>Костромская</w:t>
      </w:r>
      <w:proofErr w:type="gramEnd"/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84F03E7" w14:textId="51F087A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44:09:000000:34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00249" w:rsidRPr="00C021DE">
        <w:rPr>
          <w:sz w:val="27"/>
          <w:szCs w:val="27"/>
        </w:rPr>
        <w:t xml:space="preserve"> 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Костромская область,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, ТОО «Труд»;</w:t>
      </w:r>
    </w:p>
    <w:p w14:paraId="6A55A60F" w14:textId="1FC5E80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52:06:0020006:10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 xml:space="preserve">, д.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Непогодиха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, центральная ее часть;</w:t>
      </w:r>
    </w:p>
    <w:p w14:paraId="72D071ED" w14:textId="59B48DD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52:06:0020003:253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бывш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. территория колхоза «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Антонихинский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» участок №16, поле №6, севооборот №4;</w:t>
      </w:r>
    </w:p>
    <w:p w14:paraId="2D7140CA" w14:textId="2398DA8B" w:rsidR="001B7A0B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52:06:0020003:245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район, территория колхоза «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Антонихинский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>», участок №24, поле №7, севооборот №4</w:t>
      </w:r>
      <w:r w:rsidR="005E36E4" w:rsidRPr="00C021DE">
        <w:rPr>
          <w:sz w:val="27"/>
          <w:szCs w:val="27"/>
        </w:rPr>
        <w:t>;</w:t>
      </w:r>
    </w:p>
    <w:p w14:paraId="04FC0474" w14:textId="11A08A1E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52:06:0020003:254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район, территория колхоза «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Антонихинский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>», участок №21, поле №6, севооборот №4;</w:t>
      </w:r>
    </w:p>
    <w:p w14:paraId="53438CD6" w14:textId="5184273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52:01:0800638:21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E36E4" w:rsidRPr="00C021DE">
        <w:rPr>
          <w:rFonts w:ascii="Times New Roman" w:hAnsi="Times New Roman" w:cs="Times New Roman"/>
          <w:sz w:val="27"/>
          <w:szCs w:val="27"/>
        </w:rPr>
        <w:t>Нижегородская</w:t>
      </w:r>
      <w:proofErr w:type="gram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, р-н Ветлужский,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Мошкинский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с/с, а/д «Строительство подъезда к п.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Голубиха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с мостом через р.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Варваж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от автодороги (К-13) Красные Баки-Варнавино-Белышево»;</w:t>
      </w:r>
    </w:p>
    <w:p w14:paraId="617EDE82" w14:textId="23EB8DF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52:05:0000000:484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район, 22 ОП МЗ 22Н-4419 Подъезд к д. Б. Никитино-д. М.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Кириллово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от а/д Урень-Шарья-Никольск-Котлас;</w:t>
      </w:r>
    </w:p>
    <w:p w14:paraId="5B2B093A" w14:textId="610E87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52:05:0000000:513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Нижегородская </w:t>
      </w:r>
      <w:r w:rsidR="00910D31" w:rsidRPr="00C021DE">
        <w:rPr>
          <w:rFonts w:ascii="Times New Roman" w:hAnsi="Times New Roman" w:cs="Times New Roman"/>
          <w:sz w:val="27"/>
          <w:szCs w:val="27"/>
        </w:rPr>
        <w:t>обл.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район, 22 ОП РЗ 22К-0157 Урень-Шарья-Никольск-Котлас;</w:t>
      </w:r>
    </w:p>
    <w:p w14:paraId="1D0DD468" w14:textId="5CA919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52:05:0100011:323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27DAD" w:rsidRPr="00C021DE">
        <w:rPr>
          <w:rFonts w:ascii="Times New Roman" w:hAnsi="Times New Roman" w:cs="Times New Roman"/>
          <w:sz w:val="27"/>
          <w:szCs w:val="27"/>
        </w:rPr>
        <w:t>Нижегородская</w:t>
      </w:r>
      <w:proofErr w:type="gram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69A678F" w14:textId="333C427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52:05:0000000:491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район, 22 ОП МЗ 22Н-4411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Темта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-Буренино;</w:t>
      </w:r>
    </w:p>
    <w:p w14:paraId="5C83A141" w14:textId="09FDD83C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52:05:0100011:322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27DAD" w:rsidRPr="00C021DE">
        <w:rPr>
          <w:rFonts w:ascii="Times New Roman" w:hAnsi="Times New Roman" w:cs="Times New Roman"/>
          <w:sz w:val="27"/>
          <w:szCs w:val="27"/>
        </w:rPr>
        <w:t>Нижегородская</w:t>
      </w:r>
      <w:proofErr w:type="gram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0CE1F51" w14:textId="7A54561C" w:rsidR="008B60FA" w:rsidRPr="00C021DE" w:rsidRDefault="008B60FA" w:rsidP="00427D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52:05:0100011:317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27DAD" w:rsidRPr="00C021DE">
        <w:rPr>
          <w:rFonts w:ascii="Times New Roman" w:hAnsi="Times New Roman" w:cs="Times New Roman"/>
          <w:sz w:val="27"/>
          <w:szCs w:val="27"/>
        </w:rPr>
        <w:t>Нижегородская</w:t>
      </w:r>
      <w:proofErr w:type="gram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E944510" w14:textId="529BEC8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52:05:0060013:45 (ЕЗ 52:05:0000000:161)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27DAD" w:rsidRPr="00C021DE">
        <w:rPr>
          <w:rFonts w:ascii="Times New Roman" w:hAnsi="Times New Roman" w:cs="Times New Roman"/>
          <w:sz w:val="27"/>
          <w:szCs w:val="27"/>
        </w:rPr>
        <w:t>Нижегородская</w:t>
      </w:r>
      <w:proofErr w:type="gram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92A3A19" w14:textId="4E7188A1" w:rsidR="008B60FA" w:rsidRPr="00C021DE" w:rsidRDefault="008B60FA" w:rsidP="00F320A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52:05:0060020:19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по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смежеству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на запад от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Кочешково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403AF44" w14:textId="0B3D3CB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52:05:0100014:44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320A9" w:rsidRPr="00C021DE">
        <w:rPr>
          <w:rFonts w:ascii="Times New Roman" w:hAnsi="Times New Roman" w:cs="Times New Roman"/>
          <w:sz w:val="27"/>
          <w:szCs w:val="27"/>
        </w:rPr>
        <w:t>Нижегородская</w:t>
      </w:r>
      <w:proofErr w:type="gram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77798D" w:rsidRPr="00C021DE">
        <w:rPr>
          <w:rFonts w:ascii="Times New Roman" w:hAnsi="Times New Roman" w:cs="Times New Roman"/>
          <w:sz w:val="27"/>
          <w:szCs w:val="27"/>
        </w:rPr>
        <w:t>обл.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р-н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Темта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C67A9E7" w14:textId="2E70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52:05:0000000:478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320A9" w:rsidRPr="00C021DE">
        <w:rPr>
          <w:sz w:val="27"/>
          <w:szCs w:val="27"/>
        </w:rPr>
        <w:t xml:space="preserve"> 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Нижегородская </w:t>
      </w:r>
      <w:r w:rsidR="0077798D" w:rsidRPr="00C021DE">
        <w:rPr>
          <w:rFonts w:ascii="Times New Roman" w:hAnsi="Times New Roman" w:cs="Times New Roman"/>
          <w:sz w:val="27"/>
          <w:szCs w:val="27"/>
        </w:rPr>
        <w:t>обл.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22 ОП РЗ 22К-0012, «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Арья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-Тонкино-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Шаранга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-граница Республики Марий Эл»;</w:t>
      </w:r>
    </w:p>
    <w:p w14:paraId="0FEDF9D5" w14:textId="0EA3072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52:05:0000000:528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22 ОП МЗ 22Н-4428 Подъезд к д.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Шароновка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320A9" w:rsidRPr="00C021DE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а/д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Арья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="00F320A9" w:rsidRPr="00C021DE">
        <w:rPr>
          <w:rFonts w:ascii="Times New Roman" w:hAnsi="Times New Roman" w:cs="Times New Roman"/>
          <w:sz w:val="27"/>
          <w:szCs w:val="27"/>
        </w:rPr>
        <w:t>Тонкино</w:t>
      </w:r>
      <w:proofErr w:type="gram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Шаранга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граница Республики Марий Эл;</w:t>
      </w:r>
    </w:p>
    <w:p w14:paraId="37961DF9" w14:textId="0E54360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52:05:0130008:167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1B7A0B" w:rsidRPr="00C021DE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с. Б.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Карпово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22 ОП МЗ 22Н-4429 Подъезд к д. Шитово </w:t>
      </w:r>
      <w:proofErr w:type="gramStart"/>
      <w:r w:rsidR="00F320A9" w:rsidRPr="00C021DE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а/д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Арья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="00F320A9" w:rsidRPr="00C021DE">
        <w:rPr>
          <w:rFonts w:ascii="Times New Roman" w:hAnsi="Times New Roman" w:cs="Times New Roman"/>
          <w:sz w:val="27"/>
          <w:szCs w:val="27"/>
        </w:rPr>
        <w:t>Тонкино</w:t>
      </w:r>
      <w:proofErr w:type="gram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Шаранга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граница Республики Марий Эл.</w:t>
      </w:r>
    </w:p>
    <w:p w14:paraId="49A7CC1D" w14:textId="5F8E10D4" w:rsidR="00793A6F" w:rsidRPr="00C021DE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Обоснованием необходимости установления публ</w:t>
      </w:r>
      <w:r w:rsidR="00F70A0D" w:rsidRPr="00C021DE">
        <w:rPr>
          <w:rFonts w:ascii="Times New Roman" w:hAnsi="Times New Roman" w:cs="Times New Roman"/>
          <w:sz w:val="27"/>
          <w:szCs w:val="27"/>
        </w:rPr>
        <w:t>ичного сервитута являют</w:t>
      </w:r>
      <w:r w:rsidRPr="00C021DE">
        <w:rPr>
          <w:rFonts w:ascii="Times New Roman" w:hAnsi="Times New Roman" w:cs="Times New Roman"/>
          <w:sz w:val="27"/>
          <w:szCs w:val="27"/>
        </w:rPr>
        <w:t>ся приказ от 22.07.20</w:t>
      </w:r>
      <w:r w:rsidR="00C62B44" w:rsidRPr="00C021DE">
        <w:rPr>
          <w:rFonts w:ascii="Times New Roman" w:hAnsi="Times New Roman" w:cs="Times New Roman"/>
          <w:sz w:val="27"/>
          <w:szCs w:val="27"/>
        </w:rPr>
        <w:t>19 № 01/01/940-19 ПАО «Ростелеком» о реализации И</w:t>
      </w:r>
      <w:r w:rsidRPr="00C021DE">
        <w:rPr>
          <w:rFonts w:ascii="Times New Roman" w:hAnsi="Times New Roman" w:cs="Times New Roman"/>
          <w:sz w:val="27"/>
          <w:szCs w:val="27"/>
        </w:rPr>
        <w:t xml:space="preserve">нвестиционного проекта </w:t>
      </w:r>
      <w:r w:rsidR="00C62B44" w:rsidRPr="00C021DE">
        <w:rPr>
          <w:rFonts w:ascii="Times New Roman" w:hAnsi="Times New Roman" w:cs="Times New Roman"/>
          <w:sz w:val="27"/>
          <w:szCs w:val="27"/>
        </w:rPr>
        <w:t>«Строитель</w:t>
      </w:r>
      <w:r w:rsidR="006613CA" w:rsidRPr="00C021DE">
        <w:rPr>
          <w:rFonts w:ascii="Times New Roman" w:hAnsi="Times New Roman" w:cs="Times New Roman"/>
          <w:sz w:val="27"/>
          <w:szCs w:val="27"/>
        </w:rPr>
        <w:t>ство ТЕА следующего поколения».</w:t>
      </w:r>
    </w:p>
    <w:p w14:paraId="2C1AB818" w14:textId="4E193EF5" w:rsidR="00B530E3" w:rsidRPr="00C021DE" w:rsidRDefault="007510DC" w:rsidP="00B530E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Заинтересованные лица могут ознакоми</w:t>
      </w:r>
      <w:r w:rsidR="00371269" w:rsidRPr="00C021DE">
        <w:rPr>
          <w:rFonts w:ascii="Times New Roman" w:hAnsi="Times New Roman" w:cs="Times New Roman"/>
          <w:sz w:val="27"/>
          <w:szCs w:val="27"/>
        </w:rPr>
        <w:t xml:space="preserve">ться с поступившим ходатайством </w:t>
      </w:r>
      <w:r w:rsidR="00371269" w:rsidRPr="00C021DE">
        <w:rPr>
          <w:rFonts w:ascii="Times New Roman" w:hAnsi="Times New Roman" w:cs="Times New Roman"/>
          <w:sz w:val="27"/>
          <w:szCs w:val="27"/>
        </w:rPr>
        <w:br/>
      </w:r>
      <w:r w:rsidRPr="00C021DE">
        <w:rPr>
          <w:rFonts w:ascii="Times New Roman" w:hAnsi="Times New Roman" w:cs="Times New Roman"/>
          <w:sz w:val="27"/>
          <w:szCs w:val="27"/>
        </w:rPr>
        <w:t>об установлении пу</w:t>
      </w:r>
      <w:r w:rsidR="001030DA" w:rsidRPr="00C021DE">
        <w:rPr>
          <w:rFonts w:ascii="Times New Roman" w:hAnsi="Times New Roman" w:cs="Times New Roman"/>
          <w:sz w:val="27"/>
          <w:szCs w:val="27"/>
        </w:rPr>
        <w:t>бличного сервитута и прилагаемым</w:t>
      </w:r>
      <w:r w:rsidRPr="00C021DE">
        <w:rPr>
          <w:rFonts w:ascii="Times New Roman" w:hAnsi="Times New Roman" w:cs="Times New Roman"/>
          <w:sz w:val="27"/>
          <w:szCs w:val="27"/>
        </w:rPr>
        <w:t xml:space="preserve"> к нему описанием местоположения границ публичного сервитута в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по адресу: 123112, Москва, Пресненская наб., д.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10, стр.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2, IQ-квартал;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администрациях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sz w:val="27"/>
          <w:szCs w:val="27"/>
        </w:rPr>
        <w:t xml:space="preserve"> 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157460, Костромская обл., г. Макарьев, пл. Революции, д. 8,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427370, Удмуртская Республика, </w:t>
      </w:r>
      <w:proofErr w:type="spellStart"/>
      <w:r w:rsidR="00A07C9A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A07C9A" w:rsidRPr="00C021DE">
        <w:rPr>
          <w:rFonts w:ascii="Times New Roman" w:hAnsi="Times New Roman" w:cs="Times New Roman"/>
          <w:sz w:val="27"/>
          <w:szCs w:val="27"/>
        </w:rPr>
        <w:t xml:space="preserve"> район, с. Сюмси ул. Советская, д. 45,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427100, Удмуртская Республика, с. Якшур-Бодья, ул. </w:t>
      </w:r>
      <w:proofErr w:type="spellStart"/>
      <w:r w:rsidR="00A07C9A" w:rsidRPr="00C021DE">
        <w:rPr>
          <w:rFonts w:ascii="Times New Roman" w:hAnsi="Times New Roman" w:cs="Times New Roman"/>
          <w:sz w:val="27"/>
          <w:szCs w:val="27"/>
        </w:rPr>
        <w:t>Пушиной</w:t>
      </w:r>
      <w:proofErr w:type="spellEnd"/>
      <w:r w:rsidR="00A07C9A" w:rsidRPr="00C021DE">
        <w:rPr>
          <w:rFonts w:ascii="Times New Roman" w:hAnsi="Times New Roman" w:cs="Times New Roman"/>
          <w:sz w:val="27"/>
          <w:szCs w:val="27"/>
        </w:rPr>
        <w:t xml:space="preserve">, д. 69,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</w:t>
      </w:r>
      <w:proofErr w:type="gram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65693" w:rsidRPr="00C021DE">
        <w:rPr>
          <w:rFonts w:ascii="Times New Roman" w:hAnsi="Times New Roman" w:cs="Times New Roman"/>
          <w:sz w:val="27"/>
          <w:szCs w:val="27"/>
        </w:rPr>
        <w:t>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427070, Удмуртская Республика, с. </w:t>
      </w:r>
      <w:proofErr w:type="spellStart"/>
      <w:r w:rsidR="00A07C9A" w:rsidRPr="00C021DE">
        <w:rPr>
          <w:rFonts w:ascii="Times New Roman" w:hAnsi="Times New Roman" w:cs="Times New Roman"/>
          <w:sz w:val="27"/>
          <w:szCs w:val="27"/>
        </w:rPr>
        <w:t>Шаркан</w:t>
      </w:r>
      <w:proofErr w:type="spellEnd"/>
      <w:r w:rsidR="00A07C9A" w:rsidRPr="00C021DE">
        <w:rPr>
          <w:rFonts w:ascii="Times New Roman" w:hAnsi="Times New Roman" w:cs="Times New Roman"/>
          <w:sz w:val="27"/>
          <w:szCs w:val="27"/>
        </w:rPr>
        <w:t>, ул. Ленина, д. 14,</w:t>
      </w:r>
      <w:r w:rsidR="00A54C4F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Осинского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городского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54C4F" w:rsidRPr="00C021DE">
        <w:rPr>
          <w:rFonts w:ascii="Times New Roman" w:hAnsi="Times New Roman" w:cs="Times New Roman"/>
          <w:sz w:val="27"/>
          <w:szCs w:val="27"/>
        </w:rPr>
        <w:t xml:space="preserve"> 618120, Пермский край, г. Оса, ул. Ленина, д. 25,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Большесосновского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617080, Пермский край, </w:t>
      </w:r>
      <w:proofErr w:type="spellStart"/>
      <w:r w:rsidR="003D526F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 район, с. Большая Соснова, ул. Ворошилова, д. 2, 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Частинского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617170, Пермский край, с. Частые, ул</w:t>
      </w:r>
      <w:proofErr w:type="gram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. Ленина, д. 40,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Варнавинского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606760, </w:t>
      </w:r>
      <w:r w:rsidR="003D526F" w:rsidRPr="00C021DE">
        <w:rPr>
          <w:rFonts w:ascii="Times New Roman" w:hAnsi="Times New Roman" w:cs="Times New Roman"/>
          <w:sz w:val="27"/>
          <w:szCs w:val="27"/>
        </w:rPr>
        <w:lastRenderedPageBreak/>
        <w:t xml:space="preserve">Нижегородская обл., </w:t>
      </w:r>
      <w:proofErr w:type="spellStart"/>
      <w:r w:rsidR="003D526F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 р-н</w:t>
      </w:r>
      <w:proofErr w:type="gramStart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., </w:t>
      </w:r>
      <w:proofErr w:type="spellStart"/>
      <w:proofErr w:type="gramEnd"/>
      <w:r w:rsidR="003D526F" w:rsidRPr="00C021DE">
        <w:rPr>
          <w:rFonts w:ascii="Times New Roman" w:hAnsi="Times New Roman" w:cs="Times New Roman"/>
          <w:sz w:val="27"/>
          <w:szCs w:val="27"/>
        </w:rPr>
        <w:t>рп</w:t>
      </w:r>
      <w:proofErr w:type="spell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Варнавино, пл. Советская, д. 1,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Ветлужского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606860, Нижегородская область, Ветлужский р-н, г. Ветлуга, ул. Ленина, д. 42,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Уренского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606800, Нижегородская область, г. Урень, ул. Ленина, д. 65,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427260, Удмуртская Республика, </w:t>
      </w:r>
      <w:proofErr w:type="spellStart"/>
      <w:r w:rsidR="004216E3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4216E3" w:rsidRPr="00C021DE">
        <w:rPr>
          <w:rFonts w:ascii="Times New Roman" w:hAnsi="Times New Roman" w:cs="Times New Roman"/>
          <w:sz w:val="27"/>
          <w:szCs w:val="27"/>
        </w:rPr>
        <w:t xml:space="preserve"> район, п. </w:t>
      </w:r>
      <w:proofErr w:type="spellStart"/>
      <w:r w:rsidR="004216E3" w:rsidRPr="00C021DE">
        <w:rPr>
          <w:rFonts w:ascii="Times New Roman" w:hAnsi="Times New Roman" w:cs="Times New Roman"/>
          <w:sz w:val="27"/>
          <w:szCs w:val="27"/>
        </w:rPr>
        <w:t>Ува</w:t>
      </w:r>
      <w:proofErr w:type="spellEnd"/>
      <w:r w:rsidR="004216E3" w:rsidRPr="00C021DE">
        <w:rPr>
          <w:rFonts w:ascii="Times New Roman" w:hAnsi="Times New Roman" w:cs="Times New Roman"/>
          <w:sz w:val="27"/>
          <w:szCs w:val="27"/>
        </w:rPr>
        <w:t>, ул. Калинина, д. 19,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F5A4C" w:rsidRPr="00C021DE">
        <w:rPr>
          <w:rFonts w:ascii="Times New Roman" w:hAnsi="Times New Roman" w:cs="Times New Roman"/>
          <w:sz w:val="27"/>
          <w:szCs w:val="27"/>
        </w:rPr>
        <w:t>МО</w:t>
      </w:r>
      <w:proofErr w:type="gram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Кильмезское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01033" w:rsidRPr="00C021DE">
        <w:rPr>
          <w:rFonts w:ascii="Times New Roman" w:hAnsi="Times New Roman" w:cs="Times New Roman"/>
          <w:sz w:val="27"/>
          <w:szCs w:val="27"/>
        </w:rPr>
        <w:t>Кировская</w:t>
      </w:r>
      <w:proofErr w:type="gram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 обл.,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Кильмезь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, ул. Советская, д. 64А,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Лазаревского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C021DE">
        <w:rPr>
          <w:sz w:val="27"/>
          <w:szCs w:val="27"/>
        </w:rPr>
        <w:t xml:space="preserve"> </w:t>
      </w:r>
      <w:proofErr w:type="gramStart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Лазарево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>, ул. Рабочая д. 2А,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Большеройского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613555,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с. Большой Рой, ул. Трудовая д. 9,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Селинского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sz w:val="27"/>
          <w:szCs w:val="27"/>
        </w:rPr>
        <w:t xml:space="preserve"> 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613572,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Селино, ул. Советская, д. 10,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Малокильмезского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</w:t>
      </w:r>
      <w:proofErr w:type="gramEnd"/>
      <w:r w:rsidR="00DA36E3" w:rsidRPr="00C021DE">
        <w:rPr>
          <w:rFonts w:ascii="Times New Roman" w:hAnsi="Times New Roman" w:cs="Times New Roman"/>
          <w:sz w:val="27"/>
          <w:szCs w:val="27"/>
        </w:rPr>
        <w:t>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613570, Кировская обл.,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Малая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Кильмезь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Зеленая, д. 2,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Вихаревского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613588,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Вихарево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Школьная, д. 6,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Марисолинского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425460, Республика Марий Эл,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Марисола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Центральная, д. 32,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Дубниковское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proofErr w:type="gram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65693" w:rsidRPr="00C021DE">
        <w:rPr>
          <w:rFonts w:ascii="Times New Roman" w:hAnsi="Times New Roman" w:cs="Times New Roman"/>
          <w:sz w:val="27"/>
          <w:szCs w:val="27"/>
        </w:rPr>
        <w:t>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425450, Республика Марий Эл,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Дубники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Дубники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>, д. 53,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Сердежское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425471, Республика Марий Эл,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д. Большой Сердеж, ул. Большой Сердеж, д. 40,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Зашижемское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425452, Республика Марий</w:t>
      </w:r>
      <w:proofErr w:type="gram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Эл,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Зашижемье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, ул. Набережная, д. 25,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Косолаповского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Мари-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Турекского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425531, Республика Марий Эл, Мари-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село Косолапово, ул. Советская, д. 29,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Усть-Нейского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Костромская область,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Якимово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, д. 52,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Унженского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157460, Костромская область,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г. Макарьев, ул. М. Советская, д. 17 А.</w:t>
      </w:r>
      <w:proofErr w:type="gramEnd"/>
    </w:p>
    <w:p w14:paraId="4230F563" w14:textId="5DAD560D" w:rsidR="007510DC" w:rsidRPr="00C021DE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Подать заяв</w:t>
      </w:r>
      <w:r w:rsidR="009878C1" w:rsidRPr="00C021DE">
        <w:rPr>
          <w:rFonts w:ascii="Times New Roman" w:hAnsi="Times New Roman" w:cs="Times New Roman"/>
          <w:sz w:val="27"/>
          <w:szCs w:val="27"/>
        </w:rPr>
        <w:t>ления об учете прав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можно по адресу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(Москва, Пресненская наб., д. 10, стр. 2, IQ-квартал).</w:t>
      </w:r>
    </w:p>
    <w:p w14:paraId="6B42BA9E" w14:textId="188BC75D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Срок подачи заявлений об учете пра</w:t>
      </w:r>
      <w:r w:rsidR="009878C1" w:rsidRPr="00C021DE">
        <w:rPr>
          <w:rFonts w:ascii="Times New Roman" w:hAnsi="Times New Roman" w:cs="Times New Roman"/>
          <w:sz w:val="27"/>
          <w:szCs w:val="27"/>
        </w:rPr>
        <w:t>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="007E209B" w:rsidRPr="00C021DE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9878C1" w:rsidRPr="00C021DE">
        <w:rPr>
          <w:rFonts w:ascii="Times New Roman" w:hAnsi="Times New Roman" w:cs="Times New Roman"/>
          <w:sz w:val="27"/>
          <w:szCs w:val="27"/>
        </w:rPr>
        <w:t>ых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составляет </w:t>
      </w:r>
      <w:r w:rsidR="001030DA" w:rsidRPr="00C021DE">
        <w:rPr>
          <w:rFonts w:ascii="Times New Roman" w:hAnsi="Times New Roman" w:cs="Times New Roman"/>
          <w:sz w:val="27"/>
          <w:szCs w:val="27"/>
        </w:rPr>
        <w:t>15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1030DA" w:rsidRPr="00C021DE">
        <w:rPr>
          <w:rFonts w:ascii="Times New Roman" w:hAnsi="Times New Roman" w:cs="Times New Roman"/>
          <w:sz w:val="27"/>
          <w:szCs w:val="27"/>
        </w:rPr>
        <w:t>пятнадцать</w:t>
      </w:r>
      <w:r w:rsidRPr="00C021DE">
        <w:rPr>
          <w:rFonts w:ascii="Times New Roman" w:hAnsi="Times New Roman" w:cs="Times New Roman"/>
          <w:sz w:val="27"/>
          <w:szCs w:val="27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Понедельник – четверг: с 9:30 до 12:30 и с 14:00 до 17:00;</w:t>
      </w:r>
    </w:p>
    <w:p w14:paraId="1A758A22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Пятница: с 9:30 до 12:30 и с 14:00 до 15:00.</w:t>
      </w:r>
    </w:p>
    <w:p w14:paraId="2A4107FB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Подробнее о порядке приема граждан можно узнать на сайте https://digital.gov.ru/ru/appeals/personal/.</w:t>
      </w:r>
    </w:p>
    <w:p w14:paraId="5956C729" w14:textId="44E45BE0" w:rsidR="00DA36E3" w:rsidRPr="00C021DE" w:rsidRDefault="007510DC" w:rsidP="00152ED7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021DE">
        <w:rPr>
          <w:rFonts w:ascii="Times New Roman" w:hAnsi="Times New Roman" w:cs="Times New Roman"/>
          <w:sz w:val="27"/>
          <w:szCs w:val="27"/>
        </w:rPr>
        <w:lastRenderedPageBreak/>
        <w:t>Данная инф</w:t>
      </w:r>
      <w:r w:rsidR="00E14FEA" w:rsidRPr="00C021DE">
        <w:rPr>
          <w:rFonts w:ascii="Times New Roman" w:hAnsi="Times New Roman" w:cs="Times New Roman"/>
          <w:sz w:val="27"/>
          <w:szCs w:val="27"/>
        </w:rPr>
        <w:t>ормация размещена на официальных сайтах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https://digital.gov.ru/ru/),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администраций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(http://www.makariev.ru),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 </w:t>
      </w:r>
      <w:r w:rsidR="002E2EE9" w:rsidRPr="00C021DE">
        <w:rPr>
          <w:rFonts w:ascii="Times New Roman" w:hAnsi="Times New Roman" w:cs="Times New Roman"/>
          <w:sz w:val="27"/>
          <w:szCs w:val="27"/>
        </w:rPr>
        <w:t>(</w:t>
      </w:r>
      <w:r w:rsidR="00152ED7" w:rsidRPr="00C021DE">
        <w:rPr>
          <w:rFonts w:ascii="Times New Roman" w:hAnsi="Times New Roman" w:cs="Times New Roman"/>
          <w:sz w:val="27"/>
          <w:szCs w:val="27"/>
        </w:rPr>
        <w:t>https://sumsi-adm.ru/)</w:t>
      </w:r>
      <w:r w:rsidR="002E2EE9" w:rsidRPr="00C021DE">
        <w:rPr>
          <w:rFonts w:ascii="Times New Roman" w:hAnsi="Times New Roman" w:cs="Times New Roman"/>
          <w:sz w:val="27"/>
          <w:szCs w:val="27"/>
        </w:rPr>
        <w:t>,</w:t>
      </w:r>
      <w:r w:rsidR="00152ED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(https://yakshurbodya.gosuslugi.ru/),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(https://sharkan.gosuslugi.ru),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Осинского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городского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</w:t>
      </w:r>
      <w:proofErr w:type="gramEnd"/>
      <w:r w:rsidR="002E2EE9" w:rsidRPr="00C021DE">
        <w:rPr>
          <w:rFonts w:ascii="Times New Roman" w:hAnsi="Times New Roman" w:cs="Times New Roman"/>
          <w:sz w:val="27"/>
          <w:szCs w:val="27"/>
        </w:rPr>
        <w:t>://</w:t>
      </w:r>
      <w:proofErr w:type="gramStart"/>
      <w:r w:rsidR="002E2EE9" w:rsidRPr="00C021DE">
        <w:rPr>
          <w:rFonts w:ascii="Times New Roman" w:hAnsi="Times New Roman" w:cs="Times New Roman"/>
          <w:sz w:val="27"/>
          <w:szCs w:val="27"/>
        </w:rPr>
        <w:t xml:space="preserve">adm-osa.ru/),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Большесосновского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(https://b-sosnovsky.ru/),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Частинского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(https://chastinskiy.ru/),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Варнавинского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(https://varnavino.nobl.ru),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Ветлужского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(https://vetluga.nobl.ru),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Уренского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(https://uren.nobl.ru/),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(https://www.uva.udmurt.ru/),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городское</w:t>
      </w:r>
      <w:proofErr w:type="gram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поселение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(https://admkilmez.ru),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Лазаревского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(https://lazarevo43.gosuslugi.ru/),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Большеройского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(https://bolsherojskoe-r43.gosweb.gosuslugi.ru),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Селинского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(https://selinoadm.ru/),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Малокильмезского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(https://m-kilmezadm.ru),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Вихаревского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(https://viharevoadm</w:t>
      </w:r>
      <w:proofErr w:type="gramEnd"/>
      <w:r w:rsidR="00175681" w:rsidRPr="00C021DE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175681" w:rsidRPr="00C021DE">
        <w:rPr>
          <w:rFonts w:ascii="Times New Roman" w:hAnsi="Times New Roman" w:cs="Times New Roman"/>
          <w:sz w:val="27"/>
          <w:szCs w:val="27"/>
        </w:rPr>
        <w:t xml:space="preserve">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Марисолинского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(https://mari-el.gov.ru/municipality/sernur/smsp/),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Дубниковское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(https://mari-el.gov.ru/municipality/sernur/dsp),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Сердежское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(https://mari-el.gov.ru/municipality/sernur/ssp/),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Зашижемское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</w:t>
      </w:r>
      <w:proofErr w:type="gram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(https://mari-el.gov.ru/municipality/sernur/zsp/),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Косолаповского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Мари-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Турекского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(https://mari-el.gov.ru/municipality/mturek/sp_kosolapovo/),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Усть-Нейского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Костромской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(https://ust-neiskoe.ru),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Унженского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(https://adm-unga.ru).</w:t>
      </w:r>
    </w:p>
    <w:p w14:paraId="0F49A516" w14:textId="00DF9C54" w:rsidR="00847273" w:rsidRPr="004C45D9" w:rsidRDefault="008472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273" w:rsidRPr="004C45D9" w:rsidSect="00B00E1A">
      <w:headerReference w:type="even" r:id="rId8"/>
      <w:headerReference w:type="default" r:id="rId9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3CC0" w14:textId="77777777" w:rsidR="008D05C7" w:rsidRDefault="008D05C7" w:rsidP="00485A0D">
      <w:pPr>
        <w:spacing w:after="0" w:line="240" w:lineRule="auto"/>
      </w:pPr>
      <w:r>
        <w:separator/>
      </w:r>
    </w:p>
  </w:endnote>
  <w:endnote w:type="continuationSeparator" w:id="0">
    <w:p w14:paraId="7200C25A" w14:textId="77777777" w:rsidR="008D05C7" w:rsidRDefault="008D05C7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0D3B6" w14:textId="77777777" w:rsidR="008D05C7" w:rsidRDefault="008D05C7" w:rsidP="00485A0D">
      <w:pPr>
        <w:spacing w:after="0" w:line="240" w:lineRule="auto"/>
      </w:pPr>
      <w:r>
        <w:separator/>
      </w:r>
    </w:p>
  </w:footnote>
  <w:footnote w:type="continuationSeparator" w:id="0">
    <w:p w14:paraId="2B10E9CD" w14:textId="77777777" w:rsidR="008D05C7" w:rsidRDefault="008D05C7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CE9B2" w14:textId="77777777" w:rsidR="00376BAB" w:rsidRDefault="00376BAB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76BAB" w:rsidRDefault="00376B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359E" w14:textId="36EBBC6B" w:rsidR="00376BAB" w:rsidRPr="00485A0D" w:rsidRDefault="00376BAB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251042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76BAB" w:rsidRPr="00485A0D" w:rsidRDefault="00376BAB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604EA"/>
    <w:rsid w:val="00070709"/>
    <w:rsid w:val="00072787"/>
    <w:rsid w:val="000800CC"/>
    <w:rsid w:val="0009597A"/>
    <w:rsid w:val="000A211A"/>
    <w:rsid w:val="000A58AC"/>
    <w:rsid w:val="000B3DC1"/>
    <w:rsid w:val="000B3FFC"/>
    <w:rsid w:val="000B6925"/>
    <w:rsid w:val="000E4BB5"/>
    <w:rsid w:val="000E6BF4"/>
    <w:rsid w:val="0010066C"/>
    <w:rsid w:val="001030DA"/>
    <w:rsid w:val="0012325F"/>
    <w:rsid w:val="0012604A"/>
    <w:rsid w:val="00132421"/>
    <w:rsid w:val="00133635"/>
    <w:rsid w:val="00140E3D"/>
    <w:rsid w:val="00147432"/>
    <w:rsid w:val="00152ED7"/>
    <w:rsid w:val="00156D50"/>
    <w:rsid w:val="00156DE6"/>
    <w:rsid w:val="00160C36"/>
    <w:rsid w:val="00162856"/>
    <w:rsid w:val="00164451"/>
    <w:rsid w:val="00171269"/>
    <w:rsid w:val="00173975"/>
    <w:rsid w:val="00174DC8"/>
    <w:rsid w:val="00174EDE"/>
    <w:rsid w:val="00175681"/>
    <w:rsid w:val="001809E0"/>
    <w:rsid w:val="00184757"/>
    <w:rsid w:val="00197808"/>
    <w:rsid w:val="001A0C12"/>
    <w:rsid w:val="001A1713"/>
    <w:rsid w:val="001A6383"/>
    <w:rsid w:val="001B7A0B"/>
    <w:rsid w:val="001C46EE"/>
    <w:rsid w:val="001C6749"/>
    <w:rsid w:val="001D055E"/>
    <w:rsid w:val="001D5049"/>
    <w:rsid w:val="001E14D2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0AC"/>
    <w:rsid w:val="002411B3"/>
    <w:rsid w:val="002448A7"/>
    <w:rsid w:val="00245DE1"/>
    <w:rsid w:val="00251042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5AD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2EE9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6BAB"/>
    <w:rsid w:val="0037711A"/>
    <w:rsid w:val="0038024D"/>
    <w:rsid w:val="0039692B"/>
    <w:rsid w:val="003A095A"/>
    <w:rsid w:val="003A0B3A"/>
    <w:rsid w:val="003A7F65"/>
    <w:rsid w:val="003B3223"/>
    <w:rsid w:val="003B42E0"/>
    <w:rsid w:val="003B6D23"/>
    <w:rsid w:val="003C1F3E"/>
    <w:rsid w:val="003D526F"/>
    <w:rsid w:val="003D5384"/>
    <w:rsid w:val="003E1414"/>
    <w:rsid w:val="003E7719"/>
    <w:rsid w:val="003F1BBA"/>
    <w:rsid w:val="003F371A"/>
    <w:rsid w:val="003F5D86"/>
    <w:rsid w:val="00401033"/>
    <w:rsid w:val="00406773"/>
    <w:rsid w:val="00407278"/>
    <w:rsid w:val="004121ED"/>
    <w:rsid w:val="004203E1"/>
    <w:rsid w:val="004216E3"/>
    <w:rsid w:val="00427779"/>
    <w:rsid w:val="00427DAD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45D9"/>
    <w:rsid w:val="004C6C8C"/>
    <w:rsid w:val="004D0239"/>
    <w:rsid w:val="004E3C46"/>
    <w:rsid w:val="004E4631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36E4"/>
    <w:rsid w:val="005E5C5B"/>
    <w:rsid w:val="00600249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3CA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798D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E28EF"/>
    <w:rsid w:val="007E69E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6DAE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A4799"/>
    <w:rsid w:val="008B13F9"/>
    <w:rsid w:val="008B60FA"/>
    <w:rsid w:val="008C0787"/>
    <w:rsid w:val="008C31EB"/>
    <w:rsid w:val="008C4D54"/>
    <w:rsid w:val="008D05C7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0D31"/>
    <w:rsid w:val="00913B7A"/>
    <w:rsid w:val="0091584E"/>
    <w:rsid w:val="00920F40"/>
    <w:rsid w:val="00934178"/>
    <w:rsid w:val="00934CA6"/>
    <w:rsid w:val="00936F45"/>
    <w:rsid w:val="00937DA6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0BCB"/>
    <w:rsid w:val="009827B7"/>
    <w:rsid w:val="009878C1"/>
    <w:rsid w:val="0099675F"/>
    <w:rsid w:val="009A0CC9"/>
    <w:rsid w:val="009E28F8"/>
    <w:rsid w:val="009E40A4"/>
    <w:rsid w:val="009E4D52"/>
    <w:rsid w:val="009F255C"/>
    <w:rsid w:val="009F5A4C"/>
    <w:rsid w:val="00A020EF"/>
    <w:rsid w:val="00A039B2"/>
    <w:rsid w:val="00A07C9A"/>
    <w:rsid w:val="00A158C1"/>
    <w:rsid w:val="00A168DF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54C4F"/>
    <w:rsid w:val="00A60133"/>
    <w:rsid w:val="00A73E23"/>
    <w:rsid w:val="00A85CE9"/>
    <w:rsid w:val="00A901DE"/>
    <w:rsid w:val="00AA028B"/>
    <w:rsid w:val="00AA1064"/>
    <w:rsid w:val="00AA3FDD"/>
    <w:rsid w:val="00AB68D7"/>
    <w:rsid w:val="00AC2171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AF5E9E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530E3"/>
    <w:rsid w:val="00B70B4E"/>
    <w:rsid w:val="00B84A4E"/>
    <w:rsid w:val="00B901D0"/>
    <w:rsid w:val="00B9544F"/>
    <w:rsid w:val="00B95EFA"/>
    <w:rsid w:val="00B97A30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21DE"/>
    <w:rsid w:val="00C06077"/>
    <w:rsid w:val="00C06189"/>
    <w:rsid w:val="00C067B0"/>
    <w:rsid w:val="00C0768C"/>
    <w:rsid w:val="00C07A18"/>
    <w:rsid w:val="00C32221"/>
    <w:rsid w:val="00C42C92"/>
    <w:rsid w:val="00C55ED3"/>
    <w:rsid w:val="00C57F05"/>
    <w:rsid w:val="00C60616"/>
    <w:rsid w:val="00C62B44"/>
    <w:rsid w:val="00C63EC9"/>
    <w:rsid w:val="00C666D5"/>
    <w:rsid w:val="00C6794B"/>
    <w:rsid w:val="00C74704"/>
    <w:rsid w:val="00C81C6A"/>
    <w:rsid w:val="00C81C7E"/>
    <w:rsid w:val="00C95542"/>
    <w:rsid w:val="00C96320"/>
    <w:rsid w:val="00C97070"/>
    <w:rsid w:val="00CB0AAC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102E"/>
    <w:rsid w:val="00D82346"/>
    <w:rsid w:val="00D8392B"/>
    <w:rsid w:val="00D86EF2"/>
    <w:rsid w:val="00D92067"/>
    <w:rsid w:val="00DA080D"/>
    <w:rsid w:val="00DA1F99"/>
    <w:rsid w:val="00DA2859"/>
    <w:rsid w:val="00DA36E3"/>
    <w:rsid w:val="00DA6EE2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645D"/>
    <w:rsid w:val="00E14FEA"/>
    <w:rsid w:val="00E30ACA"/>
    <w:rsid w:val="00E425BF"/>
    <w:rsid w:val="00E469B4"/>
    <w:rsid w:val="00E6035B"/>
    <w:rsid w:val="00E65693"/>
    <w:rsid w:val="00E6743A"/>
    <w:rsid w:val="00E75E9E"/>
    <w:rsid w:val="00E81CCA"/>
    <w:rsid w:val="00E82208"/>
    <w:rsid w:val="00E82A48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20A9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5FB4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Рабочий</cp:lastModifiedBy>
  <cp:revision>2</cp:revision>
  <dcterms:created xsi:type="dcterms:W3CDTF">2024-05-02T11:52:00Z</dcterms:created>
  <dcterms:modified xsi:type="dcterms:W3CDTF">2024-05-02T11:52:00Z</dcterms:modified>
</cp:coreProperties>
</file>